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0B" w:rsidRPr="00A9149E" w:rsidRDefault="005B730B" w:rsidP="00A9149E">
      <w:pPr>
        <w:tabs>
          <w:tab w:val="center" w:pos="3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OLE_LINK1"/>
      <w:bookmarkStart w:id="1" w:name="OLE_LINK2"/>
      <w:r w:rsidRPr="00A9149E">
        <w:rPr>
          <w:rFonts w:ascii="Times New Roman" w:hAnsi="Times New Roman" w:cs="Times New Roman"/>
          <w:b/>
          <w:bCs/>
          <w:sz w:val="20"/>
          <w:szCs w:val="20"/>
        </w:rPr>
        <w:t>Управление Федеральной службы по надзору в сфере защиты прав потребителей и благополучия человека по Тюменской области</w:t>
      </w:r>
    </w:p>
    <w:bookmarkEnd w:id="0"/>
    <w:bookmarkEnd w:id="1"/>
    <w:p w:rsidR="005B730B" w:rsidRPr="00A0074E" w:rsidRDefault="005B730B" w:rsidP="00A00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7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:rsidR="005B730B" w:rsidRDefault="005B730B" w:rsidP="002966D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30B" w:rsidRPr="00950259" w:rsidRDefault="005B730B" w:rsidP="002966D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0259">
        <w:rPr>
          <w:rFonts w:ascii="Times New Roman" w:hAnsi="Times New Roman" w:cs="Times New Roman"/>
          <w:b/>
          <w:bCs/>
          <w:sz w:val="20"/>
          <w:szCs w:val="20"/>
        </w:rPr>
        <w:t>Корь и её профилактика</w:t>
      </w:r>
    </w:p>
    <w:p w:rsidR="005B730B" w:rsidRPr="00950259" w:rsidRDefault="005B730B" w:rsidP="002966D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B730B" w:rsidRPr="00950259" w:rsidRDefault="005B730B" w:rsidP="002966D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>В Российской Федерации в последние годы отмечается рост заболеваемости корью. Болеют не привитые против кори дети и взрослые.</w:t>
      </w:r>
    </w:p>
    <w:p w:rsidR="005B730B" w:rsidRPr="00950259" w:rsidRDefault="005B730B" w:rsidP="00296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>В Тюменской области проводится комплекс мероприятий в рамках Программы «Профилактика кори и краснухи в период верификации их элиминации в Тюменской области (2013-2015гг.» и плана ее реализации, утвержденной  Первым заместителем Губернатора.</w:t>
      </w:r>
    </w:p>
    <w:p w:rsidR="005B730B" w:rsidRPr="00950259" w:rsidRDefault="005B730B" w:rsidP="00296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>Корь – это вирусная инфекционная болезнь, передающая от человека к человеку воздушно-капельным путем. Заболевание характеризуется лихорадкой. Интоксикацией, катаральным воспалением конъюнктивы и слизистых верхних дыхательных путей, экзантемой и этапными пятнисто-папулезными высыпаниями на коже (начиная с головы и далее на туловище и конечности). Корь является повсеместно распространенным высокозаразным заболеванием, поражающим при отсутствии вакцинации, почти каждого человека независимо от возраста.</w:t>
      </w:r>
    </w:p>
    <w:p w:rsidR="005B730B" w:rsidRPr="00950259" w:rsidRDefault="005B730B" w:rsidP="00296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 xml:space="preserve">Корь опасна своими осложнениями. Наиболее частым осложнением кори являются пневмонии. У взрослых более частым осложнением, чем у детей, является менингоэнцефалит, нередко, оставляющий необратимые последствия со стороны центральной нервной системы. </w:t>
      </w:r>
    </w:p>
    <w:p w:rsidR="005B730B" w:rsidRPr="00950259" w:rsidRDefault="005B730B" w:rsidP="00296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>Самая эффективная защита от кори – прививка. Прививкам подлежат дети в возрасте 1 год и 6 лет. А также взрослые до 35 лет не болевшие этой инфекцией, не привитые, не имеющие сведений о прививке и привитые однократно.</w:t>
      </w:r>
    </w:p>
    <w:p w:rsidR="005B730B" w:rsidRPr="00950259" w:rsidRDefault="005B730B" w:rsidP="002966DF">
      <w:pPr>
        <w:pStyle w:val="NoSpacing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ab/>
        <w:t>Профилактические прививки проводятся бесплатно в лечебно-профилактических учреждениях по месту жительства населения, за счет средств федерального бюджета.</w:t>
      </w:r>
    </w:p>
    <w:p w:rsidR="005B730B" w:rsidRPr="00950259" w:rsidRDefault="005B730B" w:rsidP="00A06438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950259">
        <w:rPr>
          <w:rFonts w:ascii="Times New Roman" w:hAnsi="Times New Roman" w:cs="Times New Roman"/>
          <w:b/>
          <w:bCs/>
          <w:i/>
          <w:iCs/>
        </w:rPr>
        <w:t>Каждый человек имеет право получить прививку или отказаться от неё.</w:t>
      </w:r>
    </w:p>
    <w:p w:rsidR="005B730B" w:rsidRPr="00950259" w:rsidRDefault="005B730B" w:rsidP="00A06438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950259">
        <w:rPr>
          <w:rFonts w:ascii="Times New Roman" w:hAnsi="Times New Roman" w:cs="Times New Roman"/>
          <w:b/>
          <w:bCs/>
          <w:i/>
          <w:iCs/>
        </w:rPr>
        <w:t xml:space="preserve">Право на прививку - это право на жизнь и здоровье. За каждым – разумный выбор.  </w:t>
      </w:r>
    </w:p>
    <w:p w:rsidR="005B730B" w:rsidRPr="00950259" w:rsidRDefault="005B730B" w:rsidP="00A06438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950259">
        <w:rPr>
          <w:rFonts w:ascii="Times New Roman" w:hAnsi="Times New Roman" w:cs="Times New Roman"/>
          <w:b/>
          <w:bCs/>
          <w:i/>
          <w:iCs/>
        </w:rPr>
        <w:t>Прививайтесь - и будьте здоровы!</w:t>
      </w: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95025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44.5pt">
            <v:imagedata r:id="rId4" o:title=""/>
          </v:shape>
        </w:pict>
      </w:r>
    </w:p>
    <w:p w:rsidR="005B730B" w:rsidRDefault="005B730B" w:rsidP="00296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AD6D77">
      <w:pPr>
        <w:jc w:val="center"/>
      </w:pPr>
    </w:p>
    <w:p w:rsidR="005B730B" w:rsidRDefault="005B730B" w:rsidP="00AD6D77">
      <w:pPr>
        <w:jc w:val="center"/>
        <w:rPr>
          <w:rFonts w:ascii="Times New Roman" w:hAnsi="Times New Roman" w:cs="Times New Roman"/>
        </w:rPr>
      </w:pPr>
    </w:p>
    <w:p w:rsidR="005B730B" w:rsidRPr="00950259" w:rsidRDefault="005B730B" w:rsidP="00AD6D77">
      <w:pPr>
        <w:jc w:val="center"/>
        <w:rPr>
          <w:rFonts w:ascii="Times New Roman" w:hAnsi="Times New Roman" w:cs="Times New Roman"/>
          <w:sz w:val="20"/>
          <w:szCs w:val="20"/>
        </w:rPr>
      </w:pPr>
      <w:r w:rsidRPr="00950259">
        <w:rPr>
          <w:rFonts w:ascii="Times New Roman" w:hAnsi="Times New Roman" w:cs="Times New Roman"/>
          <w:sz w:val="20"/>
          <w:szCs w:val="20"/>
        </w:rPr>
        <w:t>Тюмень 2014</w:t>
      </w:r>
    </w:p>
    <w:sectPr w:rsidR="005B730B" w:rsidRPr="00950259" w:rsidSect="00950259">
      <w:pgSz w:w="16838" w:h="11906" w:orient="landscape"/>
      <w:pgMar w:top="1079" w:right="1134" w:bottom="719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6DF"/>
    <w:rsid w:val="00011858"/>
    <w:rsid w:val="000B0D0C"/>
    <w:rsid w:val="00164CC6"/>
    <w:rsid w:val="001A0E96"/>
    <w:rsid w:val="002966DF"/>
    <w:rsid w:val="003545DB"/>
    <w:rsid w:val="003D0A08"/>
    <w:rsid w:val="00510F1B"/>
    <w:rsid w:val="00515F1D"/>
    <w:rsid w:val="005B730B"/>
    <w:rsid w:val="006A5274"/>
    <w:rsid w:val="008500B7"/>
    <w:rsid w:val="00895257"/>
    <w:rsid w:val="008B660D"/>
    <w:rsid w:val="008F1CAE"/>
    <w:rsid w:val="00950259"/>
    <w:rsid w:val="00A0074E"/>
    <w:rsid w:val="00A06438"/>
    <w:rsid w:val="00A43C83"/>
    <w:rsid w:val="00A9149E"/>
    <w:rsid w:val="00AD6D77"/>
    <w:rsid w:val="00AF01DC"/>
    <w:rsid w:val="00B23120"/>
    <w:rsid w:val="00ED78A3"/>
    <w:rsid w:val="00EE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966DF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7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297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2014-04-10T09:51:00Z</cp:lastPrinted>
  <dcterms:created xsi:type="dcterms:W3CDTF">2014-04-10T09:36:00Z</dcterms:created>
  <dcterms:modified xsi:type="dcterms:W3CDTF">2014-04-11T05:55:00Z</dcterms:modified>
</cp:coreProperties>
</file>