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8CFE5" w14:textId="77777777" w:rsidR="00EB645D" w:rsidRPr="00EB645D" w:rsidRDefault="00EB645D" w:rsidP="00EB645D">
      <w:pPr>
        <w:widowControl w:val="0"/>
        <w:snapToGri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0"/>
        </w:rPr>
        <w:t>МУНИЦИПАЛЬНОЕ АВТОНОМНОЕ</w:t>
      </w:r>
    </w:p>
    <w:p w14:paraId="5A9C6718" w14:textId="77777777" w:rsidR="00EB645D" w:rsidRPr="00EB645D" w:rsidRDefault="00EB645D" w:rsidP="00EB645D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0"/>
        </w:rPr>
        <w:t>ДОШКОЛЬНОЕ ОБРАЗОВАТЕЛЬНОЕ УЧРЕЖДЕНИЕ «ДЕТСКИЙ САД</w:t>
      </w:r>
    </w:p>
    <w:p w14:paraId="3D2BFAEE" w14:textId="77777777" w:rsidR="00EB645D" w:rsidRPr="00EB645D" w:rsidRDefault="00EB645D" w:rsidP="00EB645D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0"/>
        </w:rPr>
        <w:t>КОМБИНИРОВАННОГО ВИДА № 49» г. ТОБОЛЬСКА (МАДОУ «ДЕТСКИЙ САД №49» г. ТОБОЛЬСКА)</w:t>
      </w:r>
    </w:p>
    <w:p w14:paraId="5B4655ED" w14:textId="77777777" w:rsidR="00EB645D" w:rsidRPr="00EB645D" w:rsidRDefault="00EB645D" w:rsidP="00EB645D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645D">
        <w:rPr>
          <w:rFonts w:ascii="Times New Roman" w:eastAsia="Times New Roman" w:hAnsi="Times New Roman" w:cs="Times New Roman"/>
          <w:b/>
          <w:sz w:val="20"/>
          <w:szCs w:val="20"/>
        </w:rPr>
        <w:t>626157, Тюменская область, город Тобольск, 7А микрорайон</w:t>
      </w:r>
      <w:r w:rsidRPr="00EB645D">
        <w:rPr>
          <w:rFonts w:ascii="Times New Roman" w:eastAsia="Times New Roman" w:hAnsi="Times New Roman" w:cs="Times New Roman"/>
          <w:sz w:val="20"/>
          <w:szCs w:val="20"/>
        </w:rPr>
        <w:t xml:space="preserve">, № </w:t>
      </w:r>
      <w:r w:rsidRPr="00EB645D">
        <w:rPr>
          <w:rFonts w:ascii="Times New Roman" w:eastAsia="Times New Roman" w:hAnsi="Times New Roman" w:cs="Times New Roman"/>
          <w:b/>
          <w:sz w:val="20"/>
          <w:szCs w:val="20"/>
        </w:rPr>
        <w:t xml:space="preserve">20, тел 24-13-12, факс 24-13-12   </w:t>
      </w:r>
    </w:p>
    <w:p w14:paraId="2AD816E1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787589B7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06694512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7652EFC0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1BBFE1E9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5F401E4D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16F4B72C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09C08030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2C45126A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63C45ADC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3CECB96C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63984544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777E2987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6E558FA3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00117850" w14:textId="77777777" w:rsidR="00EB645D" w:rsidRDefault="00EB645D" w:rsidP="00EB645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1840CB0B" w14:textId="77777777" w:rsidR="00EB645D" w:rsidRPr="00EB645D" w:rsidRDefault="00EB645D" w:rsidP="00EB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Мастер – класс для родителей</w:t>
      </w:r>
    </w:p>
    <w:p w14:paraId="2D3CD96E" w14:textId="394146AA" w:rsidR="00EB645D" w:rsidRPr="00EB645D" w:rsidRDefault="00EB645D" w:rsidP="00EB6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«Проведение опытов с детьми в домашних условиях».</w:t>
      </w:r>
    </w:p>
    <w:p w14:paraId="2E2E900D" w14:textId="52336E7A" w:rsidR="00EB645D" w:rsidRPr="007E0D43" w:rsidRDefault="00EB645D" w:rsidP="00EB645D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0D4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14:paraId="6F99C9A0" w14:textId="77777777" w:rsidR="00EB645D" w:rsidRPr="00EB645D" w:rsidRDefault="00EB645D" w:rsidP="00EB645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D4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EB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Разработал: Сухова Марина Григорьевна,</w:t>
      </w:r>
    </w:p>
    <w:p w14:paraId="79D8EC5E" w14:textId="77777777" w:rsidR="00EB645D" w:rsidRPr="00EB645D" w:rsidRDefault="00EB645D" w:rsidP="00EB64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</w:p>
    <w:p w14:paraId="11F0CC0F" w14:textId="77777777" w:rsidR="00EB645D" w:rsidRPr="00EB645D" w:rsidRDefault="00EB645D" w:rsidP="00EB645D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color w:val="4F6228"/>
          <w:sz w:val="52"/>
          <w:szCs w:val="24"/>
          <w:lang w:eastAsia="ru-RU"/>
        </w:rPr>
      </w:pPr>
    </w:p>
    <w:p w14:paraId="4B591D29" w14:textId="5DD1234E" w:rsidR="00EB645D" w:rsidRPr="007E0D43" w:rsidRDefault="00EB645D" w:rsidP="00EB645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0D4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br/>
      </w:r>
    </w:p>
    <w:p w14:paraId="45A1C037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6C07AD8D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148B378E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75C5FC22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4761F1BB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32EB255F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27CA8904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6A235ED3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2B27B815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48A29860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788BA583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261F55FB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70D004BE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42F380C9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3251D5B2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2E7C4A8E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7AF57411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0A0DE033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388C7E22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5D6BFCE2" w14:textId="2ED884BA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</w:t>
      </w:r>
      <w:r w:rsidRPr="00EB6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Тобольск - 2020</w:t>
      </w:r>
    </w:p>
    <w:p w14:paraId="1E78CD5C" w14:textId="77777777" w:rsidR="00EB645D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</w:pPr>
    </w:p>
    <w:p w14:paraId="34C090F3" w14:textId="43689715" w:rsidR="00EB645D" w:rsidRPr="007E0D43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0D4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lastRenderedPageBreak/>
        <w:t>Расскажи – и я забуду,</w:t>
      </w:r>
    </w:p>
    <w:p w14:paraId="5A85990F" w14:textId="77777777" w:rsidR="00EB645D" w:rsidRPr="007E0D43" w:rsidRDefault="00EB645D" w:rsidP="00EB645D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0D4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покажи – и я запомню,</w:t>
      </w:r>
      <w:r w:rsidRPr="007E0D4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br/>
        <w:t>дай попробовать – и я пойму.</w:t>
      </w:r>
      <w:r w:rsidRPr="007E0D43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br/>
        <w:t>(Китайская пословица)</w:t>
      </w:r>
    </w:p>
    <w:p w14:paraId="524DCC09" w14:textId="78C442E0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F41455"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41455"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с организацией детского экспериментирования в домашних условиях. </w:t>
      </w:r>
    </w:p>
    <w:p w14:paraId="0D994B37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CE73D91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Показать, как можно использовать опыты в экспериментальной деятельности детей.</w:t>
      </w:r>
    </w:p>
    <w:p w14:paraId="5E31D38B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познавательный интерес к окружающему, умение делиться приобретенным опытом с другими людьми.</w:t>
      </w:r>
    </w:p>
    <w:p w14:paraId="388D5C9B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проблемы.</w:t>
      </w:r>
    </w:p>
    <w:p w14:paraId="2226695F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период раннего детства у ребёнка появляются элементы практического экспериментирования, развивается ориентировочно — исследовательская деятельность. Неутолимая жажда новых впечатлений, любопытство, постоянное стремление наблюдать и экспериментировать, самостоятельно искать новые сведения о мире, традиционно рассматриваются как важнейшие черты детского поведения.</w:t>
      </w:r>
    </w:p>
    <w:p w14:paraId="36A52ACB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мира ребёнком на третьем году жизни идет через чувства и ощущения. Эти дети доверчивы и непосредственны, легко включаются в совместную с взрослыми практическую деятельность, с удовольствие манипулируют различными предметами. Если ребёнка в раннем возрасте не научить обследовательским действиям, умению наблюдать, то в дальнейшем он не всегда проявляет устойчивый интерес, испытывает чувство страха, при ознакомлении с новым предметом.</w:t>
      </w:r>
    </w:p>
    <w:p w14:paraId="796779F2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Решить эту задачу можно, если активно приобщать ребёнка к миру природы, который открывает большие возможности для познавательной деятельности.</w:t>
      </w:r>
    </w:p>
    <w:p w14:paraId="11BE2EB4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Поощряя детскую любознательность, утоляя жажду познания маленьких “почемучек” и, направляя их активную двигательную деятельность, мы способствуем развитию познавательной активности, обогащаем представления детей об окружающем в процессе опытно-экспериментальной деятельности.</w:t>
      </w:r>
    </w:p>
    <w:p w14:paraId="4812778C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напомнить одну древнюю китайскую пословицу:</w:t>
      </w:r>
    </w:p>
    <w:p w14:paraId="07810CA1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"Расскажи – и я забуду, покажи – и я запомню, дай попробовать – и я пойму".</w:t>
      </w:r>
    </w:p>
    <w:p w14:paraId="7CCE3D00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через действие ребёнок сможет познать многообразие окружающего мира и определить собственное место в нём.</w:t>
      </w:r>
    </w:p>
    <w:p w14:paraId="0F0711E7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рекомендации</w:t>
      </w:r>
      <w:proofErr w:type="gramStart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</w:t>
      </w:r>
      <w:proofErr w:type="gramEnd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класс был интереснее и более похож на инсценировку сказки, к каждому опыту подобрать соответствующую музыку.</w:t>
      </w:r>
    </w:p>
    <w:p w14:paraId="1D4689C9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20A6B5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14:paraId="1DA83A8F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</w:t>
      </w:r>
      <w:proofErr w:type="gramEnd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хотела бы я с небольшого опроса:</w:t>
      </w:r>
    </w:p>
    <w:p w14:paraId="59DB3A64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вас хорошее настроение? Одним словом, продолжите предложение:</w:t>
      </w:r>
    </w:p>
    <w:p w14:paraId="4A5C023E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«Хорошее настроение – это…» (Улыбки, смех, радость).</w:t>
      </w:r>
    </w:p>
    <w:p w14:paraId="46CEDE4A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настроение – это цвет, то какой это цвет. А плохое?</w:t>
      </w:r>
    </w:p>
    <w:p w14:paraId="09328797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это прикосновение? (Приятное, нежное, мягкое).</w:t>
      </w:r>
    </w:p>
    <w:p w14:paraId="72886300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"Комплименты"</w:t>
      </w:r>
      <w:r w:rsidRPr="00EB6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встают в круг. Педагог, отдавая мяч одному из родителей, говорит ему комплимент. Родитель говорит: "Спасибо" и передает мяч соседу, произнося при этом ласковые слова в его адрес. Тот, кто принял мяч, говорит: "Спасибо" и передает его следующему.</w:t>
      </w:r>
    </w:p>
    <w:p w14:paraId="754AEB36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думаю, что у всех у нас замечательное настроение, и мы с удовольствием будем экспериментировать! </w:t>
      </w:r>
      <w:r w:rsidRPr="00EB64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предлагает родителям присесть).</w:t>
      </w:r>
    </w:p>
    <w:p w14:paraId="562E6C54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играть и слушать сказки, поэтому я решила все опыты показать в виде сказки и игры. Считаю это эффективным методом, потому что детям легче воспринимать и понимать новую информацию в близкой для них форме </w:t>
      </w:r>
      <w:proofErr w:type="gramStart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сказки</w:t>
      </w:r>
      <w:proofErr w:type="gramEnd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FEBA24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форме сказки я хочу показать вам некоторые виды экспериментирования с разными материалами. Сказка называется «Путешествие Эвелины в мир чудес».</w:t>
      </w:r>
    </w:p>
    <w:p w14:paraId="4037D8EF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Жила</w:t>
      </w:r>
      <w:proofErr w:type="gramEnd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принцесса Эвелина. Уж очень она была любопытная, как и все дети. Однажды, гуляя по парку своего дворца, Эвелина услышала разговор птиц о том, что они   видели в других краях. Ей стало интересно, а что же творится вокруг её дворца, ведь она ещё никогда нигде не была. И Эвелина отправилась в путешествие по родному краю в поисках приключений. Выйдя за забор, она увидела небольшую полянку, на ней росли необычные цветы. Они все завяли. Эвелина не знала, что с ними сделать. Давайте ей поможем: (опустим цветы в воду. В таз с водой.)</w:t>
      </w:r>
    </w:p>
    <w:p w14:paraId="398A2B35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1</w:t>
      </w:r>
    </w:p>
    <w:p w14:paraId="04A856B1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лепестки, раскрываются.</w:t>
      </w:r>
    </w:p>
    <w:p w14:paraId="49126DE3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proofErr w:type="gramEnd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пошла дальше. Дошла до пруда и увидела, что какие-то маленькие существа то появлялись на поверхности воды, то снова пропадали, это были рыбки, которые резвились на солнышке. (Давайте посмотрим, что это за рыбки).</w:t>
      </w:r>
    </w:p>
    <w:p w14:paraId="630E7009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ECE98E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C8AFBA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 2</w:t>
      </w:r>
    </w:p>
    <w:p w14:paraId="500A1C74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14:paraId="2EF27C96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14:paraId="27A2564B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</w:t>
      </w:r>
      <w:proofErr w:type="gramEnd"/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подул ветер, растрепал Эвелине волосы и у неё выпала из волос заколочка в воду. (Как ей достать заколочку из воды?)</w:t>
      </w:r>
    </w:p>
    <w:p w14:paraId="19D53FE2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 «Не замочив рук»</w:t>
      </w:r>
    </w:p>
    <w:p w14:paraId="25008344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понадобиться магнит.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-Слушайте следующее задание. Как достать скрепку из стакана с водой, не замочив рук?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-Дети пробуют. (Показываю, как это сделать).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Надо взять магнит. А затем надо вести магнит по внешней стенке стакана.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Расскажите, что вы сделали и что получили. (Скрепка следует за движением магнита вверх).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-Что же двигало скрепку? (Магнитная сила)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-Какой можно сделать вывод: проходят ли магнитные силы через стекло?</w:t>
      </w:r>
    </w:p>
    <w:p w14:paraId="1FB88A18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Эвелина отправилась дальше гулять. По пути ей пели птички песенки, ей было весело и радостно гулять. Эвелина вышла на красивую полянку там стоял небольшой домик. В этом домике жила её тётушка. Тётушка ей пожаловалась, что уронила яйцо в ведро с водой. Давайте поможем достать яйцо, но есть одно условие руками в воду лезть нельзя. (Как мы это сделаем? Нужна соль)</w:t>
      </w:r>
    </w:p>
    <w:p w14:paraId="05966BA7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</w:t>
      </w:r>
      <w:proofErr w:type="gramStart"/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4.Подводная</w:t>
      </w:r>
      <w:proofErr w:type="gramEnd"/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лодка из яйца</w:t>
      </w:r>
    </w:p>
    <w:p w14:paraId="76AC8A3B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Возьмите 3 банки: две пол-литровые и одну литровую. Одну банку наполните чистой водой и опустите в нее сырое яйцо. Оно утонет. Во вторую банку налейте крепкий раствор поваренной соли (2 столовые ложки на 0,5 л воды). Опустите туда второе яйцо - оно будет плавать. Это объясняется тем, что соленая вода тяжелее, поэтому и плавать в море легче, чем в реке.</w:t>
      </w:r>
    </w:p>
    <w:p w14:paraId="543FEBD9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А теперь положите на дно литровой банки яйцо. Постепенно подливая по очереди воду из обеих маленьких банок, можно получить такой раствор, в котором яйцо не будет ни всплывать, ни тонуть. Оно будет держаться, как 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подвешенное, посреди раствора. Когда опыт проведен, можно показать фокус. Подливая соленой воды, вы добьетесь того, что яйцо будет всплывать. Подливая пресную воду - того, что яйцо будет тонуть. Внешне соленая и пресная вода не отличается друг от друга, и это будет выглядеть удивительно.</w:t>
      </w:r>
    </w:p>
    <w:p w14:paraId="3347CBC2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Эвелине так понравилось гулять и познавать этот огромный и интересный окружающий мир. И она решила ещё раз куда-нибудь сходить, но только в следующий раз.</w:t>
      </w:r>
    </w:p>
    <w:p w14:paraId="6460A8D7" w14:textId="77777777" w:rsidR="00EB645D" w:rsidRPr="00EB645D" w:rsidRDefault="00EB645D" w:rsidP="00EB645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 экспериментов с родителями.</w:t>
      </w:r>
    </w:p>
    <w:p w14:paraId="6B3A385D" w14:textId="77777777" w:rsidR="00EB645D" w:rsidRPr="00EB645D" w:rsidRDefault="00EB645D" w:rsidP="00EB6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Главное достоинство экспериментов, опытов, которые мы проводим с детьми, позволяют ребенку взглянуть на окружающий мир по-иному.  Он может увидеть новое в известном и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14:paraId="243F07A4" w14:textId="33913615" w:rsidR="00771AC9" w:rsidRDefault="00EB645D" w:rsidP="00EB645D">
      <w:r w:rsidRPr="00EB6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Уважаемые, родители, надеюсь, что   мастер – класс вам понравился, и вы будете вместе со своими детьми проводить такие же и другие экспериментирования с различными материалами</w:t>
      </w:r>
    </w:p>
    <w:sectPr w:rsidR="0077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C4"/>
    <w:rsid w:val="00143BC4"/>
    <w:rsid w:val="00771AC9"/>
    <w:rsid w:val="00EB645D"/>
    <w:rsid w:val="00F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3C41"/>
  <w15:chartTrackingRefBased/>
  <w15:docId w15:val="{E8407EB9-8CDC-44D0-B0C1-9738D84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ДС</dc:creator>
  <cp:keywords/>
  <dc:description/>
  <cp:lastModifiedBy>49 ДС</cp:lastModifiedBy>
  <cp:revision>3</cp:revision>
  <dcterms:created xsi:type="dcterms:W3CDTF">2021-01-11T08:49:00Z</dcterms:created>
  <dcterms:modified xsi:type="dcterms:W3CDTF">2021-01-11T09:00:00Z</dcterms:modified>
</cp:coreProperties>
</file>